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435"/>
        <w:gridCol w:w="7915"/>
      </w:tblGrid>
      <w:tr w:rsidR="001E52D4" w:rsidRPr="00254BE6" w14:paraId="4C8217AA" w14:textId="77777777" w:rsidTr="00D978DB">
        <w:tc>
          <w:tcPr>
            <w:tcW w:w="1435" w:type="dxa"/>
          </w:tcPr>
          <w:p w14:paraId="475132BC" w14:textId="10B319CF" w:rsidR="001E52D4" w:rsidRPr="00254BE6" w:rsidRDefault="001E52D4">
            <w:pPr>
              <w:rPr>
                <w:rFonts w:cstheme="minorHAnsi"/>
              </w:rPr>
            </w:pPr>
            <w:r w:rsidRPr="00254BE6">
              <w:rPr>
                <w:rFonts w:cstheme="minorHAnsi"/>
              </w:rPr>
              <w:t>Lesson Topic</w:t>
            </w:r>
          </w:p>
        </w:tc>
        <w:tc>
          <w:tcPr>
            <w:tcW w:w="7915" w:type="dxa"/>
          </w:tcPr>
          <w:p w14:paraId="111422A7" w14:textId="2B0F0C27" w:rsidR="001E52D4" w:rsidRPr="00254BE6" w:rsidRDefault="000435BD">
            <w:pPr>
              <w:rPr>
                <w:rFonts w:cstheme="minorHAnsi"/>
              </w:rPr>
            </w:pPr>
            <w:r w:rsidRPr="00254BE6">
              <w:rPr>
                <w:rFonts w:cstheme="minorHAnsi"/>
              </w:rPr>
              <w:t xml:space="preserve"> </w:t>
            </w:r>
            <w:r w:rsidR="00A10AB3" w:rsidRPr="00254BE6">
              <w:rPr>
                <w:rFonts w:cstheme="minorHAnsi"/>
                <w:lang w:eastAsia="zh-CN"/>
              </w:rPr>
              <w:t>Music Along the Silk Road (Primary Sources for the Ear)</w:t>
            </w:r>
            <w:r w:rsidRPr="00254BE6">
              <w:rPr>
                <w:rFonts w:cstheme="minorHAnsi"/>
                <w:b/>
                <w:u w:val="single"/>
              </w:rPr>
              <w:t xml:space="preserve"> </w:t>
            </w:r>
          </w:p>
        </w:tc>
      </w:tr>
      <w:tr w:rsidR="00D978DB" w:rsidRPr="00254BE6" w14:paraId="2058FEF2" w14:textId="77777777" w:rsidTr="00D978DB">
        <w:tc>
          <w:tcPr>
            <w:tcW w:w="1435" w:type="dxa"/>
          </w:tcPr>
          <w:p w14:paraId="33CFC764" w14:textId="42B20342" w:rsidR="00D978DB" w:rsidRPr="00254BE6" w:rsidRDefault="00D978DB">
            <w:pPr>
              <w:rPr>
                <w:rFonts w:cstheme="minorHAnsi"/>
              </w:rPr>
            </w:pPr>
            <w:r w:rsidRPr="00254BE6">
              <w:rPr>
                <w:rFonts w:cstheme="minorHAnsi"/>
              </w:rPr>
              <w:t>Class/Grade</w:t>
            </w:r>
          </w:p>
        </w:tc>
        <w:tc>
          <w:tcPr>
            <w:tcW w:w="7915" w:type="dxa"/>
          </w:tcPr>
          <w:p w14:paraId="45210F69" w14:textId="275ECCA7" w:rsidR="00D978DB" w:rsidRPr="00254BE6" w:rsidRDefault="00A10AB3">
            <w:pPr>
              <w:rPr>
                <w:rFonts w:cstheme="minorHAnsi"/>
              </w:rPr>
            </w:pPr>
            <w:r w:rsidRPr="00254BE6">
              <w:rPr>
                <w:rFonts w:cstheme="minorHAnsi"/>
                <w:lang w:eastAsia="zh-CN"/>
              </w:rPr>
              <w:t>Asian History Class, Grades 9-12</w:t>
            </w:r>
          </w:p>
        </w:tc>
      </w:tr>
      <w:tr w:rsidR="00D978DB" w:rsidRPr="00254BE6" w14:paraId="45FAF3F7" w14:textId="77777777" w:rsidTr="00D978DB">
        <w:tc>
          <w:tcPr>
            <w:tcW w:w="1435" w:type="dxa"/>
          </w:tcPr>
          <w:p w14:paraId="61A222D1" w14:textId="0430A995" w:rsidR="00D978DB" w:rsidRPr="00254BE6" w:rsidRDefault="00D978DB">
            <w:pPr>
              <w:rPr>
                <w:rFonts w:cstheme="minorHAnsi"/>
              </w:rPr>
            </w:pPr>
            <w:r w:rsidRPr="00254BE6">
              <w:rPr>
                <w:rFonts w:cstheme="minorHAnsi"/>
              </w:rPr>
              <w:t>Activity Type</w:t>
            </w:r>
          </w:p>
        </w:tc>
        <w:tc>
          <w:tcPr>
            <w:tcW w:w="7915" w:type="dxa"/>
          </w:tcPr>
          <w:p w14:paraId="241EA05E" w14:textId="103D5989" w:rsidR="00D978DB" w:rsidRPr="00254BE6" w:rsidRDefault="00A10AB3">
            <w:pPr>
              <w:rPr>
                <w:rFonts w:cstheme="minorHAnsi"/>
              </w:rPr>
            </w:pPr>
            <w:r w:rsidRPr="00254BE6">
              <w:rPr>
                <w:rFonts w:cstheme="minorHAnsi"/>
              </w:rPr>
              <w:t>Research Presentation</w:t>
            </w:r>
          </w:p>
        </w:tc>
      </w:tr>
      <w:tr w:rsidR="001E52D4" w:rsidRPr="00254BE6" w14:paraId="65F641DA" w14:textId="77777777" w:rsidTr="00D978DB">
        <w:tc>
          <w:tcPr>
            <w:tcW w:w="1435" w:type="dxa"/>
          </w:tcPr>
          <w:p w14:paraId="35D2BB09" w14:textId="105BC2BE" w:rsidR="001E52D4" w:rsidRPr="00254BE6" w:rsidRDefault="001E52D4">
            <w:pPr>
              <w:rPr>
                <w:rFonts w:cstheme="minorHAnsi"/>
              </w:rPr>
            </w:pPr>
            <w:r w:rsidRPr="00254BE6">
              <w:rPr>
                <w:rFonts w:cstheme="minorHAnsi"/>
              </w:rPr>
              <w:t>Lesson Objectives</w:t>
            </w:r>
          </w:p>
        </w:tc>
        <w:tc>
          <w:tcPr>
            <w:tcW w:w="7915" w:type="dxa"/>
          </w:tcPr>
          <w:p w14:paraId="1F761AE4" w14:textId="77777777" w:rsidR="00A10AB3" w:rsidRPr="00254BE6" w:rsidRDefault="00A10AB3" w:rsidP="00A10AB3">
            <w:pPr>
              <w:rPr>
                <w:rFonts w:eastAsia="SimSun" w:cstheme="minorHAnsi"/>
                <w:b/>
              </w:rPr>
            </w:pPr>
            <w:r w:rsidRPr="00254BE6">
              <w:rPr>
                <w:rFonts w:eastAsia="SimSun" w:cstheme="minorHAnsi"/>
                <w:b/>
              </w:rPr>
              <w:t>The student will be able to:</w:t>
            </w:r>
          </w:p>
          <w:p w14:paraId="230F2CF4" w14:textId="77777777" w:rsidR="00254BE6" w:rsidRDefault="00A10AB3" w:rsidP="00A10AB3">
            <w:pPr>
              <w:numPr>
                <w:ilvl w:val="0"/>
                <w:numId w:val="2"/>
              </w:numPr>
              <w:tabs>
                <w:tab w:val="left" w:pos="810"/>
                <w:tab w:val="left" w:pos="900"/>
              </w:tabs>
              <w:ind w:right="-324"/>
              <w:rPr>
                <w:rFonts w:eastAsia="SimSun" w:cstheme="minorHAnsi"/>
                <w:lang w:eastAsia="zh-CN"/>
              </w:rPr>
            </w:pPr>
            <w:r w:rsidRPr="00254BE6">
              <w:rPr>
                <w:rFonts w:eastAsia="SimSun" w:cstheme="minorHAnsi"/>
                <w:lang w:eastAsia="zh-CN"/>
              </w:rPr>
              <w:t xml:space="preserve">understand why similar musical instruments and musical styles are found in </w:t>
            </w:r>
          </w:p>
          <w:p w14:paraId="3B0DF15D" w14:textId="2660FA53" w:rsidR="00A10AB3" w:rsidRPr="00254BE6" w:rsidRDefault="00A10AB3" w:rsidP="00254BE6">
            <w:pPr>
              <w:tabs>
                <w:tab w:val="left" w:pos="810"/>
                <w:tab w:val="left" w:pos="900"/>
              </w:tabs>
              <w:ind w:left="360" w:right="-324"/>
              <w:rPr>
                <w:rFonts w:eastAsia="SimSun" w:cstheme="minorHAnsi"/>
                <w:lang w:eastAsia="zh-CN"/>
              </w:rPr>
            </w:pPr>
            <w:r w:rsidRPr="00254BE6">
              <w:rPr>
                <w:rFonts w:eastAsia="SimSun" w:cstheme="minorHAnsi"/>
                <w:lang w:eastAsia="zh-CN"/>
              </w:rPr>
              <w:t xml:space="preserve">far-flung locations along the Silk Road. </w:t>
            </w:r>
          </w:p>
          <w:p w14:paraId="6F9C2E3E" w14:textId="77777777" w:rsidR="00254BE6" w:rsidRDefault="00A10AB3" w:rsidP="00A10AB3">
            <w:pPr>
              <w:numPr>
                <w:ilvl w:val="0"/>
                <w:numId w:val="2"/>
              </w:numPr>
              <w:tabs>
                <w:tab w:val="left" w:pos="810"/>
                <w:tab w:val="left" w:pos="900"/>
              </w:tabs>
              <w:ind w:right="-324"/>
              <w:rPr>
                <w:rFonts w:eastAsia="SimSun" w:cstheme="minorHAnsi"/>
                <w:lang w:eastAsia="zh-CN"/>
              </w:rPr>
            </w:pPr>
            <w:r w:rsidRPr="00254BE6">
              <w:rPr>
                <w:rFonts w:eastAsia="SimSun" w:cstheme="minorHAnsi"/>
                <w:lang w:eastAsia="zh-CN"/>
              </w:rPr>
              <w:t xml:space="preserve">find information on an example of musical instrument diffusion which occurred </w:t>
            </w:r>
          </w:p>
          <w:p w14:paraId="20F14192" w14:textId="716FF879" w:rsidR="00A10AB3" w:rsidRPr="00254BE6" w:rsidRDefault="00A10AB3" w:rsidP="00254BE6">
            <w:pPr>
              <w:tabs>
                <w:tab w:val="left" w:pos="810"/>
                <w:tab w:val="left" w:pos="900"/>
              </w:tabs>
              <w:ind w:left="360" w:right="-324"/>
              <w:rPr>
                <w:rFonts w:eastAsia="SimSun" w:cstheme="minorHAnsi"/>
                <w:lang w:eastAsia="zh-CN"/>
              </w:rPr>
            </w:pPr>
            <w:r w:rsidRPr="00254BE6">
              <w:rPr>
                <w:rFonts w:eastAsia="SimSun" w:cstheme="minorHAnsi"/>
                <w:lang w:eastAsia="zh-CN"/>
              </w:rPr>
              <w:t xml:space="preserve">along the Silk Road. </w:t>
            </w:r>
          </w:p>
          <w:p w14:paraId="165B753A" w14:textId="3B096CC6" w:rsidR="00A10AB3" w:rsidRPr="00254BE6" w:rsidRDefault="00A10AB3" w:rsidP="00A10AB3">
            <w:pPr>
              <w:numPr>
                <w:ilvl w:val="0"/>
                <w:numId w:val="2"/>
              </w:numPr>
              <w:tabs>
                <w:tab w:val="left" w:pos="810"/>
                <w:tab w:val="left" w:pos="900"/>
              </w:tabs>
              <w:ind w:right="-324"/>
              <w:rPr>
                <w:rFonts w:eastAsia="SimSun" w:cstheme="minorHAnsi"/>
                <w:lang w:eastAsia="zh-CN"/>
              </w:rPr>
            </w:pPr>
            <w:r w:rsidRPr="00254BE6">
              <w:rPr>
                <w:rFonts w:eastAsia="SimSun" w:cstheme="minorHAnsi"/>
                <w:lang w:eastAsia="zh-CN"/>
              </w:rPr>
              <w:t xml:space="preserve">prepare and present a PowerPoint presentation which includes images and musical excerpts relating to the student’s example of musical instrument diffusion. </w:t>
            </w:r>
          </w:p>
          <w:p w14:paraId="4DACE3BF" w14:textId="77777777" w:rsidR="00A10AB3" w:rsidRPr="00254BE6" w:rsidRDefault="00A10AB3" w:rsidP="00A10AB3">
            <w:pPr>
              <w:numPr>
                <w:ilvl w:val="0"/>
                <w:numId w:val="2"/>
              </w:numPr>
              <w:tabs>
                <w:tab w:val="left" w:pos="810"/>
                <w:tab w:val="left" w:pos="900"/>
              </w:tabs>
              <w:ind w:right="-324"/>
              <w:rPr>
                <w:rFonts w:eastAsia="SimSun" w:cstheme="minorHAnsi"/>
                <w:lang w:eastAsia="zh-CN"/>
              </w:rPr>
            </w:pPr>
            <w:r w:rsidRPr="00254BE6">
              <w:rPr>
                <w:rFonts w:eastAsia="SimSun" w:cstheme="minorHAnsi"/>
                <w:lang w:eastAsia="zh-CN"/>
              </w:rPr>
              <w:t>answer questions about the student’s example of musical instrument diffusion.</w:t>
            </w:r>
          </w:p>
          <w:p w14:paraId="705E1FC8" w14:textId="77777777" w:rsidR="001E52D4" w:rsidRPr="00254BE6" w:rsidRDefault="001E52D4" w:rsidP="00866A42">
            <w:pPr>
              <w:rPr>
                <w:rFonts w:cstheme="minorHAnsi"/>
              </w:rPr>
            </w:pPr>
          </w:p>
        </w:tc>
      </w:tr>
      <w:tr w:rsidR="001E52D4" w:rsidRPr="00254BE6" w14:paraId="4F33C102" w14:textId="77777777" w:rsidTr="00D978DB">
        <w:tc>
          <w:tcPr>
            <w:tcW w:w="1435" w:type="dxa"/>
          </w:tcPr>
          <w:p w14:paraId="33492E53" w14:textId="09539BE8" w:rsidR="001E52D4" w:rsidRPr="00254BE6" w:rsidRDefault="001E52D4">
            <w:pPr>
              <w:rPr>
                <w:rFonts w:cstheme="minorHAnsi"/>
              </w:rPr>
            </w:pPr>
            <w:r w:rsidRPr="00254BE6">
              <w:rPr>
                <w:rFonts w:cstheme="minorHAnsi"/>
              </w:rPr>
              <w:t>Essential Questions</w:t>
            </w:r>
          </w:p>
        </w:tc>
        <w:tc>
          <w:tcPr>
            <w:tcW w:w="7915" w:type="dxa"/>
          </w:tcPr>
          <w:p w14:paraId="1982EFBC" w14:textId="0781B1FE" w:rsidR="001E52D4" w:rsidRPr="00254BE6" w:rsidRDefault="00A238FE">
            <w:pPr>
              <w:rPr>
                <w:rFonts w:cstheme="minorHAnsi"/>
              </w:rPr>
            </w:pPr>
            <w:r>
              <w:rPr>
                <w:rFonts w:cstheme="minorHAnsi"/>
              </w:rPr>
              <w:t>How do ideas spread and change?</w:t>
            </w:r>
          </w:p>
        </w:tc>
      </w:tr>
      <w:tr w:rsidR="00B56FDA" w:rsidRPr="00254BE6" w14:paraId="6F8FEFCC" w14:textId="77777777" w:rsidTr="00B56FDA">
        <w:trPr>
          <w:trHeight w:val="2078"/>
        </w:trPr>
        <w:tc>
          <w:tcPr>
            <w:tcW w:w="1435" w:type="dxa"/>
          </w:tcPr>
          <w:p w14:paraId="4843452B" w14:textId="77777777" w:rsidR="00B56FDA" w:rsidRPr="00254BE6" w:rsidRDefault="00B56FDA">
            <w:pPr>
              <w:rPr>
                <w:rFonts w:cstheme="minorHAnsi"/>
              </w:rPr>
            </w:pPr>
            <w:r w:rsidRPr="00254BE6">
              <w:rPr>
                <w:rFonts w:cstheme="minorHAnsi"/>
              </w:rPr>
              <w:t>Standards/</w:t>
            </w:r>
          </w:p>
          <w:p w14:paraId="368EE582" w14:textId="3855A261" w:rsidR="00B56FDA" w:rsidRPr="00254BE6" w:rsidRDefault="00B56FDA">
            <w:pPr>
              <w:rPr>
                <w:rFonts w:cstheme="minorHAnsi"/>
              </w:rPr>
            </w:pPr>
            <w:r w:rsidRPr="00254BE6">
              <w:rPr>
                <w:rFonts w:cstheme="minorHAnsi"/>
              </w:rPr>
              <w:t>Benchmarks</w:t>
            </w:r>
          </w:p>
        </w:tc>
        <w:tc>
          <w:tcPr>
            <w:tcW w:w="7915" w:type="dxa"/>
          </w:tcPr>
          <w:p w14:paraId="32BB5A1D" w14:textId="77777777" w:rsidR="00B56FDA" w:rsidRDefault="00B56FDA">
            <w:pPr>
              <w:rPr>
                <w:rFonts w:cstheme="minorHAnsi"/>
              </w:rPr>
            </w:pPr>
            <w:r w:rsidRPr="00254BE6">
              <w:rPr>
                <w:rFonts w:cstheme="minorHAnsi"/>
              </w:rPr>
              <w:t>KSDE Social Studies</w:t>
            </w:r>
            <w:r>
              <w:rPr>
                <w:rFonts w:cstheme="minorHAnsi"/>
              </w:rPr>
              <w:t xml:space="preserve">: </w:t>
            </w:r>
            <w:r w:rsidRPr="00254BE6">
              <w:rPr>
                <w:rFonts w:cstheme="minorHAnsi"/>
              </w:rPr>
              <w:t>5.3 The student will investigate and connect dynamic relationships to contemporary issues.</w:t>
            </w:r>
          </w:p>
          <w:p w14:paraId="587CC7AD" w14:textId="77777777" w:rsidR="00B56FDA" w:rsidRDefault="00B56FDA" w:rsidP="00B56FDA">
            <w:pPr>
              <w:rPr>
                <w:rFonts w:cstheme="minorHAnsi"/>
              </w:rPr>
            </w:pPr>
            <w:r w:rsidRPr="00254BE6">
              <w:rPr>
                <w:rFonts w:cstheme="minorHAnsi"/>
              </w:rPr>
              <w:t>KSDE Literacy</w:t>
            </w:r>
            <w:r>
              <w:rPr>
                <w:rFonts w:cstheme="minorHAnsi"/>
              </w:rPr>
              <w:t xml:space="preserve">/Common Core: </w:t>
            </w:r>
            <w:r>
              <w:rPr>
                <w:rFonts w:cstheme="minorHAnsi"/>
              </w:rPr>
              <w:t>WHST.11-12.7</w:t>
            </w:r>
          </w:p>
          <w:p w14:paraId="2307713D" w14:textId="46051A14" w:rsidR="00B56FDA" w:rsidRPr="00254BE6" w:rsidRDefault="00B56FDA" w:rsidP="00B56FDA">
            <w:pPr>
              <w:rPr>
                <w:rFonts w:cstheme="minorHAnsi"/>
              </w:rPr>
            </w:pPr>
            <w:r w:rsidRPr="00254BE6">
              <w:rPr>
                <w:rFonts w:cstheme="minorHAns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1E52D4" w:rsidRPr="00B56FDA" w14:paraId="59AFEFFE" w14:textId="77777777" w:rsidTr="00D978DB">
        <w:tc>
          <w:tcPr>
            <w:tcW w:w="1435" w:type="dxa"/>
          </w:tcPr>
          <w:p w14:paraId="0F804F08" w14:textId="20ACD966" w:rsidR="001E52D4" w:rsidRPr="00254BE6" w:rsidRDefault="00C83B30">
            <w:pPr>
              <w:rPr>
                <w:rFonts w:cstheme="minorHAnsi"/>
              </w:rPr>
            </w:pPr>
            <w:r w:rsidRPr="00254BE6">
              <w:rPr>
                <w:rFonts w:cstheme="minorHAnsi"/>
              </w:rPr>
              <w:t>Sources Used</w:t>
            </w:r>
          </w:p>
        </w:tc>
        <w:tc>
          <w:tcPr>
            <w:tcW w:w="7915" w:type="dxa"/>
          </w:tcPr>
          <w:p w14:paraId="6431AD8F" w14:textId="2A5DDEEA" w:rsidR="00A10AB3" w:rsidRPr="00254BE6" w:rsidRDefault="00A10AB3" w:rsidP="00A10AB3">
            <w:pPr>
              <w:tabs>
                <w:tab w:val="left" w:pos="810"/>
                <w:tab w:val="left" w:pos="900"/>
              </w:tabs>
              <w:ind w:right="-324"/>
              <w:rPr>
                <w:rFonts w:eastAsia="SimSun" w:cstheme="minorHAnsi"/>
                <w:lang w:eastAsia="zh-CN"/>
              </w:rPr>
            </w:pPr>
            <w:r w:rsidRPr="00254BE6">
              <w:rPr>
                <w:rFonts w:eastAsia="SimSun" w:cstheme="minorHAnsi"/>
                <w:lang w:eastAsia="zh-CN"/>
              </w:rPr>
              <w:t xml:space="preserve">DVD: “The Road to Beijing,” from </w:t>
            </w:r>
            <w:r w:rsidRPr="00254BE6">
              <w:rPr>
                <w:rFonts w:eastAsia="SimSun" w:cstheme="minorHAnsi"/>
                <w:i/>
                <w:lang w:eastAsia="zh-CN"/>
              </w:rPr>
              <w:t>The Road to Beijing: Lessons for High School Classrooms</w:t>
            </w:r>
            <w:r w:rsidRPr="00254BE6">
              <w:rPr>
                <w:rFonts w:eastAsia="SimSun" w:cstheme="minorHAnsi"/>
                <w:lang w:eastAsia="zh-CN"/>
              </w:rPr>
              <w:t xml:space="preserve">, 2008, Stanford Program on International &amp; Cross-Cultural Education. Available at </w:t>
            </w:r>
            <w:hyperlink r:id="rId6" w:history="1">
              <w:r w:rsidRPr="00254BE6">
                <w:rPr>
                  <w:rFonts w:eastAsia="SimSun" w:cstheme="minorHAnsi"/>
                  <w:color w:val="0000FF"/>
                  <w:u w:val="single"/>
                  <w:lang w:eastAsia="zh-CN"/>
                </w:rPr>
                <w:t>http://spice.fsi.stanford.edu/multimedia/road-beijing</w:t>
              </w:r>
            </w:hyperlink>
            <w:r w:rsidRPr="00254BE6">
              <w:rPr>
                <w:rFonts w:eastAsia="SimSun" w:cstheme="minorHAnsi"/>
                <w:lang w:eastAsia="zh-CN"/>
              </w:rPr>
              <w:t xml:space="preserve"> </w:t>
            </w:r>
          </w:p>
          <w:p w14:paraId="60DC28E1" w14:textId="77777777" w:rsidR="00A10AB3" w:rsidRPr="00254BE6" w:rsidRDefault="00A10AB3" w:rsidP="00A10AB3">
            <w:pPr>
              <w:tabs>
                <w:tab w:val="left" w:pos="810"/>
                <w:tab w:val="left" w:pos="900"/>
              </w:tabs>
              <w:ind w:right="-324"/>
              <w:rPr>
                <w:rFonts w:eastAsia="SimSun" w:cstheme="minorHAnsi"/>
                <w:lang w:eastAsia="zh-CN"/>
              </w:rPr>
            </w:pPr>
          </w:p>
          <w:p w14:paraId="79192916" w14:textId="77777777" w:rsidR="00A10AB3" w:rsidRPr="00254BE6" w:rsidRDefault="00A10AB3" w:rsidP="00A10AB3">
            <w:pPr>
              <w:tabs>
                <w:tab w:val="left" w:pos="810"/>
                <w:tab w:val="left" w:pos="900"/>
              </w:tabs>
              <w:ind w:right="-324"/>
              <w:rPr>
                <w:rFonts w:eastAsia="SimSun" w:cstheme="minorHAnsi"/>
                <w:lang w:val="es-CR" w:eastAsia="zh-CN"/>
              </w:rPr>
            </w:pPr>
            <w:r w:rsidRPr="00254BE6">
              <w:rPr>
                <w:rFonts w:eastAsia="SimSun" w:cstheme="minorHAnsi"/>
                <w:i/>
                <w:lang w:eastAsia="zh-CN"/>
              </w:rPr>
              <w:t>Musical Instruments of the World</w:t>
            </w:r>
            <w:r w:rsidRPr="00254BE6">
              <w:rPr>
                <w:rFonts w:eastAsia="SimSun" w:cstheme="minorHAnsi"/>
                <w:lang w:eastAsia="zh-CN"/>
              </w:rPr>
              <w:t xml:space="preserve">, 1976, The Diagram Group. </w:t>
            </w:r>
            <w:r w:rsidRPr="00254BE6">
              <w:rPr>
                <w:rFonts w:eastAsia="SimSun" w:cstheme="minorHAnsi"/>
                <w:lang w:val="es-CR" w:eastAsia="zh-CN"/>
              </w:rPr>
              <w:t xml:space="preserve">ISBN: 0-8160-1309-8 </w:t>
            </w:r>
            <w:r w:rsidRPr="00254BE6">
              <w:rPr>
                <w:rFonts w:eastAsia="SimSun" w:cstheme="minorHAnsi"/>
                <w:lang w:val="es-CR"/>
              </w:rPr>
              <w:t xml:space="preserve"> </w:t>
            </w:r>
            <w:hyperlink r:id="rId7" w:history="1">
              <w:r w:rsidRPr="00254BE6">
                <w:rPr>
                  <w:rFonts w:eastAsia="SimSun" w:cstheme="minorHAnsi"/>
                  <w:color w:val="0000FF"/>
                  <w:u w:val="single"/>
                  <w:lang w:val="es-CR" w:eastAsia="zh-CN"/>
                </w:rPr>
                <w:t>http://www.amazon.com/Musical-Instruments-World-Illustrated-Encyclopedia/dp/0871963205</w:t>
              </w:r>
            </w:hyperlink>
            <w:r w:rsidRPr="00254BE6">
              <w:rPr>
                <w:rFonts w:eastAsia="SimSun" w:cstheme="minorHAnsi"/>
                <w:lang w:val="es-CR" w:eastAsia="zh-CN"/>
              </w:rPr>
              <w:t xml:space="preserve"> </w:t>
            </w:r>
          </w:p>
          <w:p w14:paraId="4864AF90" w14:textId="5BB7AC3C" w:rsidR="001E52D4" w:rsidRPr="00254BE6" w:rsidRDefault="001E52D4">
            <w:pPr>
              <w:rPr>
                <w:rFonts w:cstheme="minorHAnsi"/>
                <w:lang w:val="es-CR"/>
              </w:rPr>
            </w:pPr>
          </w:p>
        </w:tc>
      </w:tr>
      <w:tr w:rsidR="00D978DB" w:rsidRPr="00254BE6" w14:paraId="3D393162" w14:textId="77777777" w:rsidTr="00D978DB">
        <w:tc>
          <w:tcPr>
            <w:tcW w:w="1435" w:type="dxa"/>
          </w:tcPr>
          <w:p w14:paraId="5DD0F029" w14:textId="06B390EB" w:rsidR="00D978DB" w:rsidRPr="00254BE6" w:rsidRDefault="00C83B30">
            <w:pPr>
              <w:rPr>
                <w:rFonts w:cstheme="minorHAnsi"/>
              </w:rPr>
            </w:pPr>
            <w:r w:rsidRPr="00254BE6">
              <w:rPr>
                <w:rFonts w:cstheme="minorHAnsi"/>
              </w:rPr>
              <w:t>Required Materials</w:t>
            </w:r>
          </w:p>
        </w:tc>
        <w:tc>
          <w:tcPr>
            <w:tcW w:w="7915" w:type="dxa"/>
          </w:tcPr>
          <w:p w14:paraId="72C8CDA4" w14:textId="77777777" w:rsidR="00A10AB3" w:rsidRPr="00254BE6" w:rsidRDefault="00A10AB3" w:rsidP="00A10AB3">
            <w:pPr>
              <w:numPr>
                <w:ilvl w:val="0"/>
                <w:numId w:val="2"/>
              </w:numPr>
              <w:tabs>
                <w:tab w:val="left" w:pos="810"/>
                <w:tab w:val="left" w:pos="900"/>
              </w:tabs>
              <w:ind w:right="-324"/>
              <w:rPr>
                <w:rFonts w:eastAsia="SimSun" w:cstheme="minorHAnsi"/>
                <w:lang w:eastAsia="zh-CN"/>
              </w:rPr>
            </w:pPr>
            <w:r w:rsidRPr="00254BE6">
              <w:rPr>
                <w:rFonts w:eastAsia="SimSun" w:cstheme="minorHAnsi"/>
                <w:lang w:eastAsia="zh-CN"/>
              </w:rPr>
              <w:t>Internet access</w:t>
            </w:r>
          </w:p>
          <w:p w14:paraId="1C8610FB" w14:textId="77777777" w:rsidR="00A10AB3" w:rsidRPr="00254BE6" w:rsidRDefault="00A10AB3" w:rsidP="00A10AB3">
            <w:pPr>
              <w:numPr>
                <w:ilvl w:val="0"/>
                <w:numId w:val="2"/>
              </w:numPr>
              <w:tabs>
                <w:tab w:val="left" w:pos="810"/>
                <w:tab w:val="left" w:pos="900"/>
              </w:tabs>
              <w:ind w:right="-324"/>
              <w:rPr>
                <w:rFonts w:eastAsia="SimSun" w:cstheme="minorHAnsi"/>
                <w:lang w:eastAsia="zh-CN"/>
              </w:rPr>
            </w:pPr>
            <w:r w:rsidRPr="00254BE6">
              <w:rPr>
                <w:rFonts w:eastAsia="SimSun" w:cstheme="minorHAnsi"/>
                <w:lang w:eastAsia="zh-CN"/>
              </w:rPr>
              <w:t>Microsoft PowerPoint software</w:t>
            </w:r>
          </w:p>
          <w:p w14:paraId="5E461F29" w14:textId="77777777" w:rsidR="00A10AB3" w:rsidRPr="00254BE6" w:rsidRDefault="00A10AB3" w:rsidP="00A10AB3">
            <w:pPr>
              <w:numPr>
                <w:ilvl w:val="0"/>
                <w:numId w:val="2"/>
              </w:numPr>
              <w:tabs>
                <w:tab w:val="left" w:pos="810"/>
                <w:tab w:val="left" w:pos="900"/>
              </w:tabs>
              <w:ind w:right="-324"/>
              <w:rPr>
                <w:rFonts w:eastAsia="SimSun" w:cstheme="minorHAnsi"/>
                <w:lang w:eastAsia="zh-CN"/>
              </w:rPr>
            </w:pPr>
            <w:r w:rsidRPr="00254BE6">
              <w:rPr>
                <w:rFonts w:eastAsia="SimSun" w:cstheme="minorHAnsi"/>
                <w:lang w:eastAsia="zh-CN"/>
              </w:rPr>
              <w:t>Laptop computer for each student</w:t>
            </w:r>
          </w:p>
          <w:p w14:paraId="339A303C" w14:textId="432647A7" w:rsidR="00D978DB" w:rsidRPr="00254BE6" w:rsidRDefault="00A10AB3" w:rsidP="00A10AB3">
            <w:pPr>
              <w:rPr>
                <w:rFonts w:cstheme="minorHAnsi"/>
              </w:rPr>
            </w:pPr>
            <w:r w:rsidRPr="00254BE6">
              <w:rPr>
                <w:rFonts w:eastAsia="SimSun" w:cstheme="minorHAnsi"/>
                <w:lang w:eastAsia="zh-CN"/>
              </w:rPr>
              <w:t>Projection machine</w:t>
            </w:r>
          </w:p>
        </w:tc>
      </w:tr>
      <w:tr w:rsidR="001E52D4" w:rsidRPr="00254BE6" w14:paraId="6B64FAED" w14:textId="77777777" w:rsidTr="00D978DB">
        <w:tc>
          <w:tcPr>
            <w:tcW w:w="1435" w:type="dxa"/>
          </w:tcPr>
          <w:p w14:paraId="4D96C474" w14:textId="2BF7B853" w:rsidR="001E52D4" w:rsidRPr="00254BE6" w:rsidRDefault="00C866BC">
            <w:pPr>
              <w:rPr>
                <w:rFonts w:cstheme="minorHAnsi"/>
              </w:rPr>
            </w:pPr>
            <w:r w:rsidRPr="00254BE6">
              <w:rPr>
                <w:rFonts w:cstheme="minorHAnsi"/>
              </w:rPr>
              <w:t>Time Requirement</w:t>
            </w:r>
          </w:p>
        </w:tc>
        <w:tc>
          <w:tcPr>
            <w:tcW w:w="7915" w:type="dxa"/>
          </w:tcPr>
          <w:p w14:paraId="13C5158A" w14:textId="15F64F0F" w:rsidR="00A10AB3" w:rsidRPr="00254BE6" w:rsidRDefault="00A10AB3" w:rsidP="00A10AB3">
            <w:pPr>
              <w:tabs>
                <w:tab w:val="left" w:pos="810"/>
                <w:tab w:val="left" w:pos="900"/>
              </w:tabs>
              <w:ind w:right="-324"/>
              <w:rPr>
                <w:rFonts w:eastAsia="SimSun" w:cstheme="minorHAnsi"/>
                <w:lang w:eastAsia="zh-CN"/>
              </w:rPr>
            </w:pPr>
            <w:r w:rsidRPr="00254BE6">
              <w:rPr>
                <w:rFonts w:eastAsia="SimSun" w:cstheme="minorHAnsi"/>
                <w:lang w:eastAsia="zh-CN"/>
              </w:rPr>
              <w:t>One 45-minute class period to watch and discuss the DVD “The Road to Beijing,” about Yo-Yo Ma and the Silk Road Ensemble.</w:t>
            </w:r>
          </w:p>
          <w:p w14:paraId="0AD80B14" w14:textId="77777777" w:rsidR="00A10AB3" w:rsidRPr="00254BE6" w:rsidRDefault="00A10AB3" w:rsidP="00A10AB3">
            <w:pPr>
              <w:tabs>
                <w:tab w:val="left" w:pos="810"/>
                <w:tab w:val="left" w:pos="900"/>
              </w:tabs>
              <w:ind w:right="-324"/>
              <w:rPr>
                <w:rFonts w:eastAsia="SimSun" w:cstheme="minorHAnsi"/>
                <w:lang w:eastAsia="zh-CN"/>
              </w:rPr>
            </w:pPr>
            <w:r w:rsidRPr="00254BE6">
              <w:rPr>
                <w:rFonts w:eastAsia="SimSun" w:cstheme="minorHAnsi"/>
                <w:lang w:eastAsia="zh-CN"/>
              </w:rPr>
              <w:t>One 45-minute session to read and discuss the first page of the article, “The Silk Roads: An Educational Resource,” and introduce the topic of musical instrument diffusion.</w:t>
            </w:r>
          </w:p>
          <w:p w14:paraId="1D2DBDBB" w14:textId="77777777" w:rsidR="00A10AB3" w:rsidRPr="00254BE6" w:rsidRDefault="00A10AB3" w:rsidP="00A10AB3">
            <w:pPr>
              <w:tabs>
                <w:tab w:val="left" w:pos="810"/>
                <w:tab w:val="left" w:pos="900"/>
              </w:tabs>
              <w:ind w:right="-324"/>
              <w:rPr>
                <w:rFonts w:eastAsia="SimSun" w:cstheme="minorHAnsi"/>
                <w:lang w:eastAsia="zh-CN"/>
              </w:rPr>
            </w:pPr>
            <w:r w:rsidRPr="00254BE6">
              <w:rPr>
                <w:rFonts w:eastAsia="SimSun" w:cstheme="minorHAnsi"/>
                <w:lang w:eastAsia="zh-CN"/>
              </w:rPr>
              <w:t>One week to put together a PowerPoint presentation.</w:t>
            </w:r>
          </w:p>
          <w:p w14:paraId="2BFB8689" w14:textId="7ED48300" w:rsidR="00FB5FE2" w:rsidRPr="00254BE6" w:rsidRDefault="00A10AB3" w:rsidP="00A10AB3">
            <w:pPr>
              <w:rPr>
                <w:rFonts w:cstheme="minorHAnsi"/>
              </w:rPr>
            </w:pPr>
            <w:r w:rsidRPr="00254BE6">
              <w:rPr>
                <w:rFonts w:eastAsia="SimSun" w:cstheme="minorHAnsi"/>
                <w:lang w:eastAsia="zh-CN"/>
              </w:rPr>
              <w:t>One to two 45-minute session(s) to present the PowerPoint presentations and answer questions.</w:t>
            </w:r>
          </w:p>
        </w:tc>
      </w:tr>
    </w:tbl>
    <w:p w14:paraId="2D6B649A" w14:textId="52BB3036" w:rsidR="00B56FDA" w:rsidRDefault="00B56FDA"/>
    <w:p w14:paraId="72357755" w14:textId="082FF16B" w:rsidR="00B56FDA" w:rsidRDefault="00B56FDA"/>
    <w:p w14:paraId="324D3AF6" w14:textId="57DBC5D5" w:rsidR="00B56FDA" w:rsidRDefault="00B56FDA"/>
    <w:p w14:paraId="25416DBF" w14:textId="77777777" w:rsidR="00B56FDA" w:rsidRDefault="00B56FDA"/>
    <w:tbl>
      <w:tblPr>
        <w:tblStyle w:val="TableGrid"/>
        <w:tblW w:w="0" w:type="auto"/>
        <w:tblLayout w:type="fixed"/>
        <w:tblLook w:val="04A0" w:firstRow="1" w:lastRow="0" w:firstColumn="1" w:lastColumn="0" w:noHBand="0" w:noVBand="1"/>
      </w:tblPr>
      <w:tblGrid>
        <w:gridCol w:w="1435"/>
        <w:gridCol w:w="7915"/>
      </w:tblGrid>
      <w:tr w:rsidR="00B56FDA" w:rsidRPr="00254BE6" w14:paraId="2A1BEB1B" w14:textId="77777777" w:rsidTr="00B56FDA">
        <w:tc>
          <w:tcPr>
            <w:tcW w:w="1435" w:type="dxa"/>
            <w:shd w:val="clear" w:color="auto" w:fill="ACB9CA" w:themeFill="text2" w:themeFillTint="66"/>
          </w:tcPr>
          <w:p w14:paraId="22A5410B" w14:textId="77777777" w:rsidR="00B56FDA" w:rsidRPr="00254BE6" w:rsidRDefault="00B56FDA" w:rsidP="004A054F">
            <w:pPr>
              <w:jc w:val="center"/>
              <w:rPr>
                <w:rFonts w:cstheme="minorHAnsi"/>
              </w:rPr>
            </w:pPr>
            <w:r w:rsidRPr="00254BE6">
              <w:rPr>
                <w:rFonts w:cstheme="minorHAnsi"/>
              </w:rPr>
              <w:lastRenderedPageBreak/>
              <w:t>Procedure</w:t>
            </w:r>
          </w:p>
        </w:tc>
        <w:tc>
          <w:tcPr>
            <w:tcW w:w="7915" w:type="dxa"/>
            <w:shd w:val="clear" w:color="auto" w:fill="ACB9CA" w:themeFill="text2" w:themeFillTint="66"/>
          </w:tcPr>
          <w:p w14:paraId="47412B03" w14:textId="6169606E" w:rsidR="00B56FDA" w:rsidRPr="00254BE6" w:rsidRDefault="00B56FDA" w:rsidP="004A054F">
            <w:pPr>
              <w:jc w:val="center"/>
              <w:rPr>
                <w:rFonts w:cstheme="minorHAnsi"/>
              </w:rPr>
            </w:pPr>
          </w:p>
        </w:tc>
      </w:tr>
      <w:tr w:rsidR="007679ED" w:rsidRPr="00254BE6" w14:paraId="6F1E40FC" w14:textId="77777777" w:rsidTr="00B56FDA">
        <w:trPr>
          <w:trHeight w:val="1142"/>
        </w:trPr>
        <w:tc>
          <w:tcPr>
            <w:tcW w:w="1435" w:type="dxa"/>
          </w:tcPr>
          <w:p w14:paraId="548BA091" w14:textId="4F71B8FB" w:rsidR="007679ED" w:rsidRPr="00254BE6" w:rsidRDefault="007679ED">
            <w:pPr>
              <w:rPr>
                <w:rFonts w:cstheme="minorHAnsi"/>
              </w:rPr>
            </w:pPr>
            <w:r w:rsidRPr="00254BE6">
              <w:rPr>
                <w:rFonts w:cstheme="minorHAnsi"/>
              </w:rPr>
              <w:t>Pre-lesson Preparation</w:t>
            </w:r>
          </w:p>
        </w:tc>
        <w:tc>
          <w:tcPr>
            <w:tcW w:w="7915" w:type="dxa"/>
          </w:tcPr>
          <w:p w14:paraId="616385A9" w14:textId="07334DD7" w:rsidR="00A10AB3" w:rsidRPr="00254BE6" w:rsidRDefault="00A10AB3" w:rsidP="00A10AB3">
            <w:pPr>
              <w:rPr>
                <w:rFonts w:eastAsia="SimSun" w:cstheme="minorHAnsi"/>
                <w:lang w:eastAsia="zh-CN"/>
              </w:rPr>
            </w:pPr>
            <w:r w:rsidRPr="00254BE6">
              <w:rPr>
                <w:rFonts w:eastAsia="SimSun" w:cstheme="minorHAnsi"/>
                <w:lang w:eastAsia="zh-CN"/>
              </w:rPr>
              <w:t xml:space="preserve">Day 1: We will watch the DVD “The Road to Beijing” (20 minutes) as a jumping off point to begin our discussion of the diffusion of musical instruments and musical styles along the Silk Road. </w:t>
            </w:r>
          </w:p>
          <w:p w14:paraId="0B956DB2" w14:textId="1DC1033B" w:rsidR="00FB5FE2" w:rsidRPr="00254BE6" w:rsidRDefault="00FB5FE2" w:rsidP="00FB5FE2">
            <w:pPr>
              <w:spacing w:after="200"/>
              <w:rPr>
                <w:rFonts w:cstheme="minorHAnsi"/>
              </w:rPr>
            </w:pPr>
            <w:r w:rsidRPr="00254BE6">
              <w:rPr>
                <w:rFonts w:cstheme="minorHAnsi"/>
              </w:rPr>
              <w:t xml:space="preserve">    </w:t>
            </w:r>
          </w:p>
          <w:p w14:paraId="7E9E050D" w14:textId="77777777" w:rsidR="00FB5FE2" w:rsidRPr="00254BE6" w:rsidRDefault="00FB5FE2" w:rsidP="00FB5FE2">
            <w:pPr>
              <w:rPr>
                <w:rFonts w:cstheme="minorHAnsi"/>
              </w:rPr>
            </w:pPr>
          </w:p>
          <w:p w14:paraId="0B9BB292" w14:textId="10A5ADAD" w:rsidR="00FB5FE2" w:rsidRPr="00254BE6" w:rsidRDefault="00FB5FE2" w:rsidP="00866A42">
            <w:pPr>
              <w:ind w:left="-180"/>
              <w:rPr>
                <w:rFonts w:cstheme="minorHAnsi"/>
              </w:rPr>
            </w:pPr>
            <w:r w:rsidRPr="00254BE6">
              <w:rPr>
                <w:rFonts w:cstheme="minorHAnsi"/>
              </w:rPr>
              <w:t xml:space="preserve">      </w:t>
            </w:r>
          </w:p>
        </w:tc>
      </w:tr>
      <w:tr w:rsidR="001E52D4" w:rsidRPr="00254BE6" w14:paraId="02ABB16E" w14:textId="77777777" w:rsidTr="00D978DB">
        <w:tc>
          <w:tcPr>
            <w:tcW w:w="1435" w:type="dxa"/>
          </w:tcPr>
          <w:p w14:paraId="1BFB490A" w14:textId="4FDDA2DE" w:rsidR="001E52D4" w:rsidRPr="00254BE6" w:rsidRDefault="001E52D4">
            <w:pPr>
              <w:rPr>
                <w:rFonts w:cstheme="minorHAnsi"/>
              </w:rPr>
            </w:pPr>
            <w:r w:rsidRPr="00254BE6">
              <w:rPr>
                <w:rFonts w:cstheme="minorHAnsi"/>
              </w:rPr>
              <w:t>Lesson introduction</w:t>
            </w:r>
          </w:p>
        </w:tc>
        <w:tc>
          <w:tcPr>
            <w:tcW w:w="7915" w:type="dxa"/>
          </w:tcPr>
          <w:p w14:paraId="504861BB" w14:textId="77777777" w:rsidR="00A10AB3" w:rsidRPr="00254BE6" w:rsidRDefault="00A10AB3" w:rsidP="00A10AB3">
            <w:pPr>
              <w:rPr>
                <w:rFonts w:eastAsia="SimSun" w:cstheme="minorHAnsi"/>
                <w:lang w:eastAsia="zh-CN"/>
              </w:rPr>
            </w:pPr>
            <w:r w:rsidRPr="00254BE6">
              <w:rPr>
                <w:rFonts w:eastAsia="SimSun" w:cstheme="minorHAnsi"/>
                <w:lang w:eastAsia="zh-CN"/>
              </w:rPr>
              <w:t xml:space="preserve">Day 2: Pass out a copy of page one of “The Silk Roads: An Educational Resource” to each student. Read and discuss the following points: </w:t>
            </w:r>
          </w:p>
          <w:p w14:paraId="03DA119D" w14:textId="77777777" w:rsidR="00A10AB3" w:rsidRPr="00254BE6" w:rsidRDefault="00A10AB3" w:rsidP="00A10AB3">
            <w:pPr>
              <w:numPr>
                <w:ilvl w:val="1"/>
                <w:numId w:val="3"/>
              </w:numPr>
              <w:rPr>
                <w:rFonts w:eastAsia="SimSun" w:cstheme="minorHAnsi"/>
                <w:lang w:eastAsia="zh-CN"/>
              </w:rPr>
            </w:pPr>
            <w:r w:rsidRPr="00254BE6">
              <w:rPr>
                <w:rFonts w:eastAsia="SimSun" w:cstheme="minorHAnsi"/>
                <w:lang w:eastAsia="zh-CN"/>
              </w:rPr>
              <w:t xml:space="preserve">What countries/regions did the Silk Road pass through? </w:t>
            </w:r>
          </w:p>
          <w:p w14:paraId="5FE25CDF" w14:textId="77777777" w:rsidR="00A10AB3" w:rsidRPr="00254BE6" w:rsidRDefault="00A10AB3" w:rsidP="00A10AB3">
            <w:pPr>
              <w:numPr>
                <w:ilvl w:val="1"/>
                <w:numId w:val="3"/>
              </w:numPr>
              <w:rPr>
                <w:rFonts w:eastAsia="SimSun" w:cstheme="minorHAnsi"/>
                <w:b/>
                <w:lang w:eastAsia="zh-CN"/>
              </w:rPr>
            </w:pPr>
            <w:r w:rsidRPr="00254BE6">
              <w:rPr>
                <w:rFonts w:eastAsia="SimSun" w:cstheme="minorHAnsi"/>
                <w:lang w:eastAsia="zh-CN"/>
              </w:rPr>
              <w:t>What are some of the similarities and differences found among the peoples of these regions?</w:t>
            </w:r>
          </w:p>
          <w:p w14:paraId="0A11B0A1" w14:textId="77777777" w:rsidR="00A10AB3" w:rsidRPr="00254BE6" w:rsidRDefault="00A10AB3" w:rsidP="00A10AB3">
            <w:pPr>
              <w:numPr>
                <w:ilvl w:val="1"/>
                <w:numId w:val="3"/>
              </w:numPr>
              <w:rPr>
                <w:rFonts w:eastAsia="SimSun" w:cstheme="minorHAnsi"/>
                <w:b/>
                <w:lang w:eastAsia="zh-CN"/>
              </w:rPr>
            </w:pPr>
            <w:r w:rsidRPr="00254BE6">
              <w:rPr>
                <w:rFonts w:eastAsia="SimSun" w:cstheme="minorHAnsi"/>
                <w:lang w:eastAsia="zh-CN"/>
              </w:rPr>
              <w:t>How might commerce have affected the diffusion of music and musical instruments along the Silk Road?</w:t>
            </w:r>
          </w:p>
          <w:p w14:paraId="371C1C5E" w14:textId="0F19AB0E" w:rsidR="00A10AB3" w:rsidRPr="00254BE6" w:rsidRDefault="00A10AB3" w:rsidP="00A10AB3">
            <w:pPr>
              <w:rPr>
                <w:rFonts w:eastAsia="SimSun" w:cstheme="minorHAnsi"/>
                <w:lang w:eastAsia="zh-CN"/>
              </w:rPr>
            </w:pPr>
            <w:r w:rsidRPr="00254BE6">
              <w:rPr>
                <w:rFonts w:eastAsia="SimSun" w:cstheme="minorHAnsi"/>
                <w:lang w:eastAsia="zh-CN"/>
              </w:rPr>
              <w:t xml:space="preserve">Assign PowerPoint projects based on student interest. Give students ideas as to where they can find information about and recordings of music along the Silk Road. </w:t>
            </w:r>
          </w:p>
          <w:p w14:paraId="122DD0B0" w14:textId="7B60EFB5" w:rsidR="00FB5FE2" w:rsidRPr="00254BE6" w:rsidRDefault="00FB5FE2" w:rsidP="00866A42">
            <w:pPr>
              <w:rPr>
                <w:rFonts w:cstheme="minorHAnsi"/>
              </w:rPr>
            </w:pPr>
          </w:p>
        </w:tc>
      </w:tr>
      <w:tr w:rsidR="001E52D4" w:rsidRPr="00254BE6" w14:paraId="0C4EE998" w14:textId="77777777" w:rsidTr="00D978DB">
        <w:tc>
          <w:tcPr>
            <w:tcW w:w="1435" w:type="dxa"/>
          </w:tcPr>
          <w:p w14:paraId="0FC27300" w14:textId="5500CC57" w:rsidR="001E52D4" w:rsidRPr="00254BE6" w:rsidRDefault="001E52D4">
            <w:pPr>
              <w:rPr>
                <w:rFonts w:cstheme="minorHAnsi"/>
              </w:rPr>
            </w:pPr>
            <w:r w:rsidRPr="00254BE6">
              <w:rPr>
                <w:rFonts w:cstheme="minorHAnsi"/>
              </w:rPr>
              <w:t>Activity</w:t>
            </w:r>
          </w:p>
        </w:tc>
        <w:tc>
          <w:tcPr>
            <w:tcW w:w="7915" w:type="dxa"/>
          </w:tcPr>
          <w:p w14:paraId="2F422D13" w14:textId="77777777" w:rsidR="00A10AB3" w:rsidRPr="00254BE6" w:rsidRDefault="00A10AB3" w:rsidP="00A10AB3">
            <w:pPr>
              <w:rPr>
                <w:rFonts w:eastAsia="SimSun" w:cstheme="minorHAnsi"/>
                <w:lang w:eastAsia="zh-CN"/>
              </w:rPr>
            </w:pPr>
            <w:r w:rsidRPr="00254BE6">
              <w:rPr>
                <w:rFonts w:eastAsia="SimSun" w:cstheme="minorHAnsi"/>
                <w:lang w:eastAsia="zh-CN"/>
              </w:rPr>
              <w:t xml:space="preserve">Students will have one week to complete their PowerPoint presentations. In the presentation, each      student will compare and contrast two similar musical instruments and/or musical styles found in different places along the </w:t>
            </w:r>
            <w:proofErr w:type="gramStart"/>
            <w:r w:rsidRPr="00254BE6">
              <w:rPr>
                <w:rFonts w:eastAsia="SimSun" w:cstheme="minorHAnsi"/>
                <w:lang w:eastAsia="zh-CN"/>
              </w:rPr>
              <w:t>Silk Road, and</w:t>
            </w:r>
            <w:proofErr w:type="gramEnd"/>
            <w:r w:rsidRPr="00254BE6">
              <w:rPr>
                <w:rFonts w:eastAsia="SimSun" w:cstheme="minorHAnsi"/>
                <w:lang w:eastAsia="zh-CN"/>
              </w:rPr>
              <w:t xml:space="preserve"> inform us as to how the diffusion process took place. Musical examples and pictures/photos are to be included in the presentations.</w:t>
            </w:r>
          </w:p>
          <w:p w14:paraId="31C276A8" w14:textId="3F048503" w:rsidR="001E52D4" w:rsidRPr="00254BE6" w:rsidRDefault="001E52D4">
            <w:pPr>
              <w:rPr>
                <w:rFonts w:cstheme="minorHAnsi"/>
              </w:rPr>
            </w:pPr>
          </w:p>
        </w:tc>
      </w:tr>
      <w:tr w:rsidR="001E52D4" w:rsidRPr="00254BE6" w14:paraId="1E1AA8BB" w14:textId="77777777" w:rsidTr="00D978DB">
        <w:tc>
          <w:tcPr>
            <w:tcW w:w="1435" w:type="dxa"/>
          </w:tcPr>
          <w:p w14:paraId="4A642889" w14:textId="05E3713D" w:rsidR="001E52D4" w:rsidRPr="00254BE6" w:rsidRDefault="006756AB">
            <w:pPr>
              <w:rPr>
                <w:rFonts w:cstheme="minorHAnsi"/>
              </w:rPr>
            </w:pPr>
            <w:r w:rsidRPr="00254BE6">
              <w:rPr>
                <w:rFonts w:cstheme="minorHAnsi"/>
              </w:rPr>
              <w:t>Wrap-up</w:t>
            </w:r>
          </w:p>
        </w:tc>
        <w:tc>
          <w:tcPr>
            <w:tcW w:w="7915" w:type="dxa"/>
          </w:tcPr>
          <w:p w14:paraId="7F73F212" w14:textId="2A99B73C" w:rsidR="001E52D4" w:rsidRPr="00254BE6" w:rsidRDefault="00A10AB3">
            <w:pPr>
              <w:rPr>
                <w:rFonts w:cstheme="minorHAnsi"/>
              </w:rPr>
            </w:pPr>
            <w:r w:rsidRPr="00254BE6">
              <w:rPr>
                <w:rFonts w:cstheme="minorHAnsi"/>
                <w:lang w:eastAsia="zh-CN"/>
              </w:rPr>
              <w:t xml:space="preserve">Students will present their PowerPoint presentations to the </w:t>
            </w:r>
            <w:proofErr w:type="gramStart"/>
            <w:r w:rsidRPr="00254BE6">
              <w:rPr>
                <w:rFonts w:cstheme="minorHAnsi"/>
                <w:lang w:eastAsia="zh-CN"/>
              </w:rPr>
              <w:t>class, and</w:t>
            </w:r>
            <w:proofErr w:type="gramEnd"/>
            <w:r w:rsidRPr="00254BE6">
              <w:rPr>
                <w:rFonts w:cstheme="minorHAnsi"/>
                <w:lang w:eastAsia="zh-CN"/>
              </w:rPr>
              <w:t xml:space="preserve"> will answer questions from the teacher and classmates regarding their research.</w:t>
            </w:r>
          </w:p>
        </w:tc>
      </w:tr>
      <w:tr w:rsidR="006756AB" w:rsidRPr="00254BE6" w14:paraId="5E246DCC" w14:textId="77777777" w:rsidTr="00D978DB">
        <w:tc>
          <w:tcPr>
            <w:tcW w:w="1435" w:type="dxa"/>
          </w:tcPr>
          <w:p w14:paraId="17C7A4C3" w14:textId="77777777" w:rsidR="006756AB" w:rsidRPr="00254BE6" w:rsidRDefault="006756AB">
            <w:pPr>
              <w:rPr>
                <w:rFonts w:cstheme="minorHAnsi"/>
              </w:rPr>
            </w:pPr>
            <w:r w:rsidRPr="00254BE6">
              <w:rPr>
                <w:rFonts w:cstheme="minorHAnsi"/>
              </w:rPr>
              <w:t>Extension/</w:t>
            </w:r>
          </w:p>
          <w:p w14:paraId="23ADFBEC" w14:textId="6F728790" w:rsidR="006756AB" w:rsidRPr="00254BE6" w:rsidRDefault="006756AB">
            <w:pPr>
              <w:rPr>
                <w:rFonts w:cstheme="minorHAnsi"/>
              </w:rPr>
            </w:pPr>
            <w:r w:rsidRPr="00254BE6">
              <w:rPr>
                <w:rFonts w:cstheme="minorHAnsi"/>
              </w:rPr>
              <w:t>Assessment</w:t>
            </w:r>
          </w:p>
        </w:tc>
        <w:tc>
          <w:tcPr>
            <w:tcW w:w="7915" w:type="dxa"/>
          </w:tcPr>
          <w:p w14:paraId="548C1080" w14:textId="77777777" w:rsidR="00A10AB3" w:rsidRPr="00254BE6" w:rsidRDefault="00A10AB3" w:rsidP="00A10AB3">
            <w:pPr>
              <w:rPr>
                <w:rFonts w:eastAsia="SimSun" w:cstheme="minorHAnsi"/>
              </w:rPr>
            </w:pPr>
            <w:r w:rsidRPr="00254BE6">
              <w:rPr>
                <w:rFonts w:eastAsia="SimSun" w:cstheme="minorHAnsi"/>
              </w:rPr>
              <w:t>Students will be assessed according to how well they presented their argument regarding diffusion, the overall quality of the presentation (did it include graphics? Music?)  and how well they were able to answer questions from the class</w:t>
            </w:r>
          </w:p>
          <w:p w14:paraId="64A662AD" w14:textId="77777777" w:rsidR="006756AB" w:rsidRPr="00254BE6" w:rsidRDefault="006756AB">
            <w:pPr>
              <w:rPr>
                <w:rFonts w:cstheme="minorHAnsi"/>
              </w:rPr>
            </w:pPr>
          </w:p>
        </w:tc>
      </w:tr>
    </w:tbl>
    <w:p w14:paraId="6474D2DF" w14:textId="77777777" w:rsidR="00B82D7A" w:rsidRPr="00254BE6" w:rsidRDefault="00B82D7A">
      <w:pPr>
        <w:rPr>
          <w:rFonts w:cstheme="minorHAnsi"/>
        </w:rPr>
      </w:pPr>
    </w:p>
    <w:sectPr w:rsidR="00B82D7A" w:rsidRPr="00254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1758"/>
    <w:multiLevelType w:val="hybridMultilevel"/>
    <w:tmpl w:val="863AD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FCE037D"/>
    <w:multiLevelType w:val="hybridMultilevel"/>
    <w:tmpl w:val="2558F568"/>
    <w:lvl w:ilvl="0" w:tplc="EE98D34E">
      <w:start w:val="1"/>
      <w:numFmt w:val="decimal"/>
      <w:lvlText w:val="%1."/>
      <w:lvlJc w:val="left"/>
      <w:pPr>
        <w:tabs>
          <w:tab w:val="num" w:pos="360"/>
        </w:tabs>
        <w:ind w:left="360" w:hanging="360"/>
      </w:pPr>
      <w:rPr>
        <w:rFonts w:hint="default"/>
      </w:rPr>
    </w:lvl>
    <w:lvl w:ilvl="1" w:tplc="44409F18">
      <w:start w:val="2"/>
      <w:numFmt w:val="bullet"/>
      <w:lvlText w:val="-"/>
      <w:lvlJc w:val="left"/>
      <w:pPr>
        <w:tabs>
          <w:tab w:val="num" w:pos="840"/>
        </w:tabs>
        <w:ind w:left="840" w:hanging="360"/>
      </w:pPr>
      <w:rPr>
        <w:rFonts w:ascii="Arial" w:eastAsia="SimSun" w:hAnsi="Arial" w:cs="Aria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5E54A90"/>
    <w:multiLevelType w:val="hybridMultilevel"/>
    <w:tmpl w:val="139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9038033">
    <w:abstractNumId w:val="2"/>
  </w:num>
  <w:num w:numId="2" w16cid:durableId="1660766974">
    <w:abstractNumId w:val="0"/>
  </w:num>
  <w:num w:numId="3" w16cid:durableId="967583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D4"/>
    <w:rsid w:val="000435BD"/>
    <w:rsid w:val="001E52D4"/>
    <w:rsid w:val="00254BE6"/>
    <w:rsid w:val="002E6AF4"/>
    <w:rsid w:val="00365C8C"/>
    <w:rsid w:val="003B0198"/>
    <w:rsid w:val="004A054F"/>
    <w:rsid w:val="004E6D70"/>
    <w:rsid w:val="006756AB"/>
    <w:rsid w:val="007679ED"/>
    <w:rsid w:val="00770E70"/>
    <w:rsid w:val="00866A42"/>
    <w:rsid w:val="00A10AB3"/>
    <w:rsid w:val="00A238FE"/>
    <w:rsid w:val="00B56FDA"/>
    <w:rsid w:val="00B82D7A"/>
    <w:rsid w:val="00C83B30"/>
    <w:rsid w:val="00C866BC"/>
    <w:rsid w:val="00D978DB"/>
    <w:rsid w:val="00FB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FA0A"/>
  <w15:chartTrackingRefBased/>
  <w15:docId w15:val="{B54A5C87-83C1-441F-9119-6F13827D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5FE2"/>
    <w:rPr>
      <w:color w:val="0563C1" w:themeColor="hyperlink"/>
      <w:u w:val="single"/>
    </w:rPr>
  </w:style>
  <w:style w:type="character" w:styleId="FollowedHyperlink">
    <w:name w:val="FollowedHyperlink"/>
    <w:basedOn w:val="DefaultParagraphFont"/>
    <w:uiPriority w:val="99"/>
    <w:semiHidden/>
    <w:unhideWhenUsed/>
    <w:rsid w:val="00FB5FE2"/>
    <w:rPr>
      <w:color w:val="954F72" w:themeColor="followedHyperlink"/>
      <w:u w:val="single"/>
    </w:rPr>
  </w:style>
  <w:style w:type="paragraph" w:styleId="ListParagraph">
    <w:name w:val="List Paragraph"/>
    <w:basedOn w:val="Normal"/>
    <w:uiPriority w:val="34"/>
    <w:qFormat/>
    <w:rsid w:val="00FB5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85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mazon.com/Musical-Instruments-World-Illustrated-Encyclopedia/dp/08719632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ice.fsi.stanford.edu/multimedia/road-beij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27A72-9FCD-4B74-BD4A-94D2CCEF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Quirin</dc:creator>
  <cp:keywords/>
  <dc:description/>
  <cp:lastModifiedBy>Quirin, Amy D</cp:lastModifiedBy>
  <cp:revision>2</cp:revision>
  <dcterms:created xsi:type="dcterms:W3CDTF">2022-08-23T14:37:00Z</dcterms:created>
  <dcterms:modified xsi:type="dcterms:W3CDTF">2022-08-23T14:37:00Z</dcterms:modified>
</cp:coreProperties>
</file>